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4E9B" w:rsidRPr="004C4E9B" w:rsidRDefault="004C4E9B" w:rsidP="004C4E9B">
      <w:pPr>
        <w:spacing w:after="270" w:line="389" w:lineRule="atLeast"/>
        <w:textAlignment w:val="baseline"/>
        <w:outlineLvl w:val="0"/>
        <w:rPr>
          <w:rFonts w:ascii="Arial" w:eastAsia="Times New Roman" w:hAnsi="Arial" w:cs="Arial"/>
          <w:spacing w:val="15"/>
          <w:kern w:val="36"/>
          <w:sz w:val="54"/>
          <w:szCs w:val="54"/>
          <w:lang w:eastAsia="it-IT"/>
        </w:rPr>
      </w:pPr>
      <w:r w:rsidRPr="004C4E9B">
        <w:rPr>
          <w:rFonts w:ascii="Arial" w:eastAsia="Times New Roman" w:hAnsi="Arial" w:cs="Arial"/>
          <w:spacing w:val="15"/>
          <w:kern w:val="36"/>
          <w:sz w:val="54"/>
          <w:szCs w:val="54"/>
          <w:lang w:eastAsia="it-IT"/>
        </w:rPr>
        <w:t xml:space="preserve">Castello di </w:t>
      </w:r>
      <w:proofErr w:type="spellStart"/>
      <w:r w:rsidRPr="004C4E9B">
        <w:rPr>
          <w:rFonts w:ascii="Arial" w:eastAsia="Times New Roman" w:hAnsi="Arial" w:cs="Arial"/>
          <w:spacing w:val="15"/>
          <w:kern w:val="36"/>
          <w:sz w:val="54"/>
          <w:szCs w:val="54"/>
          <w:lang w:eastAsia="it-IT"/>
        </w:rPr>
        <w:t>Peneggi</w:t>
      </w:r>
      <w:proofErr w:type="spellEnd"/>
      <w:r w:rsidRPr="004C4E9B">
        <w:rPr>
          <w:rFonts w:ascii="Arial" w:eastAsia="Times New Roman" w:hAnsi="Arial" w:cs="Arial"/>
          <w:spacing w:val="15"/>
          <w:kern w:val="36"/>
          <w:sz w:val="54"/>
          <w:szCs w:val="54"/>
          <w:lang w:eastAsia="it-IT"/>
        </w:rPr>
        <w:t xml:space="preserve"> – Sellano (PG)</w:t>
      </w:r>
    </w:p>
    <w:p w:rsidR="004C4E9B" w:rsidRDefault="00F057EB" w:rsidP="004C4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it-IT"/>
        </w:rPr>
        <w:t>Tratto da Internet: “</w:t>
      </w:r>
      <w:proofErr w:type="spellStart"/>
      <w:r w:rsidR="004C4E9B" w:rsidRPr="004C4E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it-IT"/>
        </w:rPr>
        <w:fldChar w:fldCharType="begin"/>
      </w:r>
      <w:r w:rsidR="004C4E9B" w:rsidRPr="004C4E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it-IT"/>
        </w:rPr>
        <w:instrText xml:space="preserve"> HYPERLINK "https://www.iluoghidelsilenzio.it/author/iluoghidelsilenzio/" \o "Articoli scritti da: iluoghidelsilenzio" </w:instrText>
      </w:r>
      <w:r w:rsidR="004C4E9B" w:rsidRPr="004C4E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it-IT"/>
        </w:rPr>
        <w:fldChar w:fldCharType="separate"/>
      </w:r>
      <w:r w:rsidR="004C4E9B" w:rsidRPr="004C4E9B">
        <w:rPr>
          <w:rFonts w:ascii="Times New Roman" w:eastAsia="Times New Roman" w:hAnsi="Times New Roman" w:cs="Times New Roman"/>
          <w:color w:val="7597B9"/>
          <w:sz w:val="24"/>
          <w:szCs w:val="24"/>
          <w:bdr w:val="none" w:sz="0" w:space="0" w:color="auto" w:frame="1"/>
          <w:lang w:eastAsia="it-IT"/>
        </w:rPr>
        <w:t>iluoghidelsilenzio</w:t>
      </w:r>
      <w:proofErr w:type="spellEnd"/>
      <w:r w:rsidR="004C4E9B" w:rsidRPr="004C4E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it-IT"/>
        </w:rPr>
        <w:fldChar w:fldCharType="end"/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it-IT"/>
        </w:rPr>
        <w:t xml:space="preserve">” </w:t>
      </w:r>
      <w:bookmarkStart w:id="0" w:name="_GoBack"/>
      <w:bookmarkEnd w:id="0"/>
    </w:p>
    <w:p w:rsidR="00F057EB" w:rsidRPr="004C4E9B" w:rsidRDefault="00F057EB" w:rsidP="004C4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C4E9B" w:rsidRPr="004C4E9B" w:rsidRDefault="004C4E9B" w:rsidP="004C4E9B">
      <w:pPr>
        <w:shd w:val="clear" w:color="auto" w:fill="FFFFFF"/>
        <w:spacing w:after="75" w:line="389" w:lineRule="atLeast"/>
        <w:jc w:val="center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it-IT"/>
        </w:rPr>
      </w:pPr>
      <w:r w:rsidRPr="004C4E9B">
        <w:rPr>
          <w:rFonts w:ascii="Arial" w:eastAsia="Times New Roman" w:hAnsi="Arial" w:cs="Arial"/>
          <w:noProof/>
          <w:color w:val="21759B"/>
          <w:sz w:val="23"/>
          <w:szCs w:val="23"/>
          <w:bdr w:val="none" w:sz="0" w:space="0" w:color="auto" w:frame="1"/>
          <w:lang w:eastAsia="it-IT"/>
        </w:rPr>
        <w:drawing>
          <wp:inline distT="0" distB="0" distL="0" distR="0">
            <wp:extent cx="1143000" cy="857250"/>
            <wp:effectExtent l="0" t="0" r="0" b="0"/>
            <wp:docPr id="12" name="Immagine 12" descr="10 Peneggi">
              <a:hlinkClick xmlns:a="http://schemas.openxmlformats.org/drawingml/2006/main" r:id="rId4" tooltip="&quot;Peneggi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 Peneggi">
                      <a:hlinkClick r:id="rId4" tooltip="&quot;Peneggi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E9B" w:rsidRPr="004C4E9B" w:rsidRDefault="004C4E9B" w:rsidP="004C4E9B">
      <w:pPr>
        <w:shd w:val="clear" w:color="auto" w:fill="FFFFFF"/>
        <w:spacing w:after="75" w:line="389" w:lineRule="atLeast"/>
        <w:jc w:val="center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it-IT"/>
        </w:rPr>
      </w:pPr>
      <w:r w:rsidRPr="004C4E9B">
        <w:rPr>
          <w:rFonts w:ascii="Arial" w:eastAsia="Times New Roman" w:hAnsi="Arial" w:cs="Arial"/>
          <w:noProof/>
          <w:color w:val="21759B"/>
          <w:sz w:val="23"/>
          <w:szCs w:val="23"/>
          <w:bdr w:val="none" w:sz="0" w:space="0" w:color="auto" w:frame="1"/>
          <w:lang w:eastAsia="it-IT"/>
        </w:rPr>
        <w:drawing>
          <wp:inline distT="0" distB="0" distL="0" distR="0">
            <wp:extent cx="1143000" cy="857250"/>
            <wp:effectExtent l="0" t="0" r="0" b="0"/>
            <wp:docPr id="11" name="Immagine 11" descr="15 Peneggi">
              <a:hlinkClick xmlns:a="http://schemas.openxmlformats.org/drawingml/2006/main" r:id="rId6" tooltip="&quot;Peneggi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5 Peneggi">
                      <a:hlinkClick r:id="rId6" tooltip="&quot;Peneggi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E9B" w:rsidRPr="004C4E9B" w:rsidRDefault="004C4E9B" w:rsidP="004C4E9B">
      <w:pPr>
        <w:shd w:val="clear" w:color="auto" w:fill="FFFFFF"/>
        <w:spacing w:after="75" w:line="389" w:lineRule="atLeast"/>
        <w:jc w:val="center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it-IT"/>
        </w:rPr>
      </w:pPr>
      <w:r w:rsidRPr="004C4E9B">
        <w:rPr>
          <w:rFonts w:ascii="Arial" w:eastAsia="Times New Roman" w:hAnsi="Arial" w:cs="Arial"/>
          <w:noProof/>
          <w:color w:val="21759B"/>
          <w:sz w:val="23"/>
          <w:szCs w:val="23"/>
          <w:bdr w:val="none" w:sz="0" w:space="0" w:color="auto" w:frame="1"/>
          <w:lang w:eastAsia="it-IT"/>
        </w:rPr>
        <w:drawing>
          <wp:inline distT="0" distB="0" distL="0" distR="0">
            <wp:extent cx="1143000" cy="857250"/>
            <wp:effectExtent l="0" t="0" r="0" b="0"/>
            <wp:docPr id="10" name="Immagine 10" descr="18 Peneggi">
              <a:hlinkClick xmlns:a="http://schemas.openxmlformats.org/drawingml/2006/main" r:id="rId8" tooltip="&quot;Peneggi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8 Peneggi">
                      <a:hlinkClick r:id="rId8" tooltip="&quot;Peneggi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E9B" w:rsidRPr="004C4E9B" w:rsidRDefault="004C4E9B" w:rsidP="004C4E9B">
      <w:pPr>
        <w:shd w:val="clear" w:color="auto" w:fill="FFFFFF"/>
        <w:spacing w:after="75" w:line="389" w:lineRule="atLeast"/>
        <w:jc w:val="center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it-IT"/>
        </w:rPr>
      </w:pPr>
      <w:r w:rsidRPr="004C4E9B">
        <w:rPr>
          <w:rFonts w:ascii="Arial" w:eastAsia="Times New Roman" w:hAnsi="Arial" w:cs="Arial"/>
          <w:noProof/>
          <w:color w:val="21759B"/>
          <w:sz w:val="23"/>
          <w:szCs w:val="23"/>
          <w:bdr w:val="none" w:sz="0" w:space="0" w:color="auto" w:frame="1"/>
          <w:lang w:eastAsia="it-IT"/>
        </w:rPr>
        <w:drawing>
          <wp:inline distT="0" distB="0" distL="0" distR="0">
            <wp:extent cx="1143000" cy="857250"/>
            <wp:effectExtent l="0" t="0" r="0" b="0"/>
            <wp:docPr id="9" name="Immagine 9" descr="30 Fontanella a San Giuseppe">
              <a:hlinkClick xmlns:a="http://schemas.openxmlformats.org/drawingml/2006/main" r:id="rId10" tooltip="&quot;Fontanella a San Giusepp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30 Fontanella a San Giuseppe">
                      <a:hlinkClick r:id="rId10" tooltip="&quot;Fontanella a San Giusepp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E9B" w:rsidRPr="004C4E9B" w:rsidRDefault="004C4E9B" w:rsidP="004C4E9B">
      <w:pPr>
        <w:shd w:val="clear" w:color="auto" w:fill="FFFFFF"/>
        <w:spacing w:after="75" w:line="389" w:lineRule="atLeast"/>
        <w:jc w:val="center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it-IT"/>
        </w:rPr>
      </w:pPr>
      <w:r w:rsidRPr="004C4E9B">
        <w:rPr>
          <w:rFonts w:ascii="Arial" w:eastAsia="Times New Roman" w:hAnsi="Arial" w:cs="Arial"/>
          <w:noProof/>
          <w:color w:val="21759B"/>
          <w:sz w:val="23"/>
          <w:szCs w:val="23"/>
          <w:bdr w:val="none" w:sz="0" w:space="0" w:color="auto" w:frame="1"/>
          <w:lang w:eastAsia="it-IT"/>
        </w:rPr>
        <w:drawing>
          <wp:inline distT="0" distB="0" distL="0" distR="0">
            <wp:extent cx="1143000" cy="857250"/>
            <wp:effectExtent l="0" t="0" r="0" b="0"/>
            <wp:docPr id="8" name="Immagine 8" descr="35 Travaglio">
              <a:hlinkClick xmlns:a="http://schemas.openxmlformats.org/drawingml/2006/main" r:id="rId12" tooltip="&quot;Travagli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35 Travaglio">
                      <a:hlinkClick r:id="rId12" tooltip="&quot;Travagli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E9B" w:rsidRPr="004C4E9B" w:rsidRDefault="004C4E9B" w:rsidP="004C4E9B">
      <w:pPr>
        <w:shd w:val="clear" w:color="auto" w:fill="FFFFFF"/>
        <w:spacing w:after="75" w:line="389" w:lineRule="atLeast"/>
        <w:jc w:val="center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it-IT"/>
        </w:rPr>
      </w:pPr>
      <w:r w:rsidRPr="004C4E9B">
        <w:rPr>
          <w:rFonts w:ascii="Arial" w:eastAsia="Times New Roman" w:hAnsi="Arial" w:cs="Arial"/>
          <w:noProof/>
          <w:color w:val="21759B"/>
          <w:sz w:val="23"/>
          <w:szCs w:val="23"/>
          <w:bdr w:val="none" w:sz="0" w:space="0" w:color="auto" w:frame="1"/>
          <w:lang w:eastAsia="it-IT"/>
        </w:rPr>
        <w:drawing>
          <wp:inline distT="0" distB="0" distL="0" distR="0">
            <wp:extent cx="1143000" cy="857250"/>
            <wp:effectExtent l="0" t="0" r="0" b="0"/>
            <wp:docPr id="7" name="Immagine 7" descr="80 Edicola">
              <a:hlinkClick xmlns:a="http://schemas.openxmlformats.org/drawingml/2006/main" r:id="rId14" tooltip="&quot;Edicola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80 Edicola">
                      <a:hlinkClick r:id="rId14" tooltip="&quot;Edicola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E9B" w:rsidRPr="004C4E9B" w:rsidRDefault="004C4E9B" w:rsidP="004C4E9B">
      <w:pPr>
        <w:shd w:val="clear" w:color="auto" w:fill="FFFFFF"/>
        <w:spacing w:after="75" w:line="389" w:lineRule="atLeast"/>
        <w:jc w:val="center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it-IT"/>
        </w:rPr>
      </w:pPr>
      <w:r w:rsidRPr="004C4E9B">
        <w:rPr>
          <w:rFonts w:ascii="Arial" w:eastAsia="Times New Roman" w:hAnsi="Arial" w:cs="Arial"/>
          <w:noProof/>
          <w:color w:val="21759B"/>
          <w:sz w:val="23"/>
          <w:szCs w:val="23"/>
          <w:bdr w:val="none" w:sz="0" w:space="0" w:color="auto" w:frame="1"/>
          <w:lang w:eastAsia="it-IT"/>
        </w:rPr>
        <w:drawing>
          <wp:inline distT="0" distB="0" distL="0" distR="0">
            <wp:extent cx="1143000" cy="857250"/>
            <wp:effectExtent l="0" t="0" r="0" b="0"/>
            <wp:docPr id="6" name="Immagine 6" descr="81 Madonna col Bambino">
              <a:hlinkClick xmlns:a="http://schemas.openxmlformats.org/drawingml/2006/main" r:id="rId16" tooltip="&quot;Madonna col Bambin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81 Madonna col Bambino">
                      <a:hlinkClick r:id="rId16" tooltip="&quot;Madonna col Bambin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E9B" w:rsidRPr="004C4E9B" w:rsidRDefault="004C4E9B" w:rsidP="004C4E9B">
      <w:pPr>
        <w:shd w:val="clear" w:color="auto" w:fill="FFFFFF"/>
        <w:spacing w:after="75" w:line="389" w:lineRule="atLeast"/>
        <w:jc w:val="center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it-IT"/>
        </w:rPr>
      </w:pPr>
      <w:r w:rsidRPr="004C4E9B">
        <w:rPr>
          <w:rFonts w:ascii="Arial" w:eastAsia="Times New Roman" w:hAnsi="Arial" w:cs="Arial"/>
          <w:noProof/>
          <w:color w:val="21759B"/>
          <w:sz w:val="23"/>
          <w:szCs w:val="23"/>
          <w:bdr w:val="none" w:sz="0" w:space="0" w:color="auto" w:frame="1"/>
          <w:lang w:eastAsia="it-IT"/>
        </w:rPr>
        <w:drawing>
          <wp:inline distT="0" distB="0" distL="0" distR="0">
            <wp:extent cx="1143000" cy="857250"/>
            <wp:effectExtent l="0" t="0" r="0" b="0"/>
            <wp:docPr id="5" name="Immagine 5" descr="82 San Bernardino">
              <a:hlinkClick xmlns:a="http://schemas.openxmlformats.org/drawingml/2006/main" r:id="rId18" tooltip="&quot;San Bernardin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82 San Bernardino">
                      <a:hlinkClick r:id="rId18" tooltip="&quot;San Bernardin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E9B" w:rsidRPr="004C4E9B" w:rsidRDefault="004C4E9B" w:rsidP="004C4E9B">
      <w:pPr>
        <w:shd w:val="clear" w:color="auto" w:fill="FFFFFF"/>
        <w:spacing w:after="75" w:line="389" w:lineRule="atLeast"/>
        <w:jc w:val="center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it-IT"/>
        </w:rPr>
      </w:pPr>
      <w:r w:rsidRPr="004C4E9B">
        <w:rPr>
          <w:rFonts w:ascii="Arial" w:eastAsia="Times New Roman" w:hAnsi="Arial" w:cs="Arial"/>
          <w:noProof/>
          <w:color w:val="21759B"/>
          <w:sz w:val="23"/>
          <w:szCs w:val="23"/>
          <w:bdr w:val="none" w:sz="0" w:space="0" w:color="auto" w:frame="1"/>
          <w:lang w:eastAsia="it-IT"/>
        </w:rPr>
        <w:drawing>
          <wp:inline distT="0" distB="0" distL="0" distR="0">
            <wp:extent cx="1143000" cy="857250"/>
            <wp:effectExtent l="0" t="0" r="0" b="0"/>
            <wp:docPr id="4" name="Immagine 4" descr="90 Portale San Giuseppe">
              <a:hlinkClick xmlns:a="http://schemas.openxmlformats.org/drawingml/2006/main" r:id="rId20" tooltip="&quot;Portale San Giusepp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90 Portale San Giuseppe">
                      <a:hlinkClick r:id="rId20" tooltip="&quot;Portale San Giusepp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E9B" w:rsidRPr="004C4E9B" w:rsidRDefault="004C4E9B" w:rsidP="004C4E9B">
      <w:pPr>
        <w:shd w:val="clear" w:color="auto" w:fill="FFFFFF"/>
        <w:spacing w:after="75" w:line="389" w:lineRule="atLeast"/>
        <w:jc w:val="center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it-IT"/>
        </w:rPr>
      </w:pPr>
      <w:r w:rsidRPr="004C4E9B">
        <w:rPr>
          <w:rFonts w:ascii="Arial" w:eastAsia="Times New Roman" w:hAnsi="Arial" w:cs="Arial"/>
          <w:noProof/>
          <w:color w:val="21759B"/>
          <w:sz w:val="23"/>
          <w:szCs w:val="23"/>
          <w:bdr w:val="none" w:sz="0" w:space="0" w:color="auto" w:frame="1"/>
          <w:lang w:eastAsia="it-IT"/>
        </w:rPr>
        <w:lastRenderedPageBreak/>
        <w:drawing>
          <wp:inline distT="0" distB="0" distL="0" distR="0">
            <wp:extent cx="1143000" cy="857250"/>
            <wp:effectExtent l="0" t="0" r="0" b="0"/>
            <wp:docPr id="3" name="Immagine 3" descr="91 Interno">
              <a:hlinkClick xmlns:a="http://schemas.openxmlformats.org/drawingml/2006/main" r:id="rId22" tooltip="&quot;Intern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91 Interno">
                      <a:hlinkClick r:id="rId22" tooltip="&quot;Intern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E9B" w:rsidRPr="004C4E9B" w:rsidRDefault="004C4E9B" w:rsidP="004C4E9B">
      <w:pPr>
        <w:shd w:val="clear" w:color="auto" w:fill="FFFFFF"/>
        <w:spacing w:after="75" w:line="389" w:lineRule="atLeast"/>
        <w:jc w:val="center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it-IT"/>
        </w:rPr>
      </w:pPr>
      <w:r w:rsidRPr="004C4E9B">
        <w:rPr>
          <w:rFonts w:ascii="Arial" w:eastAsia="Times New Roman" w:hAnsi="Arial" w:cs="Arial"/>
          <w:noProof/>
          <w:color w:val="21759B"/>
          <w:sz w:val="23"/>
          <w:szCs w:val="23"/>
          <w:bdr w:val="none" w:sz="0" w:space="0" w:color="auto" w:frame="1"/>
          <w:lang w:eastAsia="it-IT"/>
        </w:rPr>
        <w:drawing>
          <wp:inline distT="0" distB="0" distL="0" distR="0">
            <wp:extent cx="1143000" cy="857250"/>
            <wp:effectExtent l="0" t="0" r="0" b="0"/>
            <wp:docPr id="2" name="Immagine 2" descr="92 Paricolare della tela">
              <a:hlinkClick xmlns:a="http://schemas.openxmlformats.org/drawingml/2006/main" r:id="rId24" tooltip="&quot;Paricolare della tela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92 Paricolare della tela">
                      <a:hlinkClick r:id="rId24" tooltip="&quot;Paricolare della tela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E9B" w:rsidRPr="004C4E9B" w:rsidRDefault="004C4E9B" w:rsidP="004C4E9B">
      <w:pPr>
        <w:shd w:val="clear" w:color="auto" w:fill="FFFFFF"/>
        <w:spacing w:after="75" w:line="389" w:lineRule="atLeast"/>
        <w:jc w:val="center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it-IT"/>
        </w:rPr>
      </w:pPr>
      <w:r w:rsidRPr="004C4E9B">
        <w:rPr>
          <w:rFonts w:ascii="Arial" w:eastAsia="Times New Roman" w:hAnsi="Arial" w:cs="Arial"/>
          <w:noProof/>
          <w:color w:val="21759B"/>
          <w:sz w:val="23"/>
          <w:szCs w:val="23"/>
          <w:bdr w:val="none" w:sz="0" w:space="0" w:color="auto" w:frame="1"/>
          <w:lang w:eastAsia="it-IT"/>
        </w:rPr>
        <w:drawing>
          <wp:inline distT="0" distB="0" distL="0" distR="0">
            <wp:extent cx="1143000" cy="857250"/>
            <wp:effectExtent l="0" t="0" r="0" b="0"/>
            <wp:docPr id="1" name="Immagine 1" descr="93 Paricolare della tela">
              <a:hlinkClick xmlns:a="http://schemas.openxmlformats.org/drawingml/2006/main" r:id="rId26" tooltip="&quot;Paricolare della tela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93 Paricolare della tela">
                      <a:hlinkClick r:id="rId26" tooltip="&quot;Paricolare della tela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E9B" w:rsidRPr="004C4E9B" w:rsidRDefault="004C4E9B" w:rsidP="004C4E9B">
      <w:pPr>
        <w:spacing w:after="360" w:line="389" w:lineRule="atLeast"/>
        <w:jc w:val="both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it-IT"/>
        </w:rPr>
      </w:pPr>
      <w:r w:rsidRPr="004C4E9B">
        <w:rPr>
          <w:rFonts w:ascii="Arial" w:eastAsia="Times New Roman" w:hAnsi="Arial" w:cs="Arial"/>
          <w:color w:val="333333"/>
          <w:sz w:val="23"/>
          <w:szCs w:val="23"/>
          <w:lang w:eastAsia="it-IT"/>
        </w:rPr>
        <w:t> </w:t>
      </w:r>
    </w:p>
    <w:p w:rsidR="004C4E9B" w:rsidRPr="004C4E9B" w:rsidRDefault="004C4E9B" w:rsidP="004C4E9B">
      <w:pPr>
        <w:spacing w:after="270" w:line="389" w:lineRule="atLeast"/>
        <w:jc w:val="both"/>
        <w:textAlignment w:val="baseline"/>
        <w:outlineLvl w:val="2"/>
        <w:rPr>
          <w:rFonts w:ascii="Arial" w:eastAsia="Times New Roman" w:hAnsi="Arial" w:cs="Arial"/>
          <w:color w:val="333333"/>
          <w:spacing w:val="15"/>
          <w:sz w:val="36"/>
          <w:szCs w:val="36"/>
          <w:lang w:eastAsia="it-IT"/>
        </w:rPr>
      </w:pPr>
      <w:r w:rsidRPr="004C4E9B">
        <w:rPr>
          <w:rFonts w:ascii="Arial" w:eastAsia="Times New Roman" w:hAnsi="Arial" w:cs="Arial"/>
          <w:color w:val="333333"/>
          <w:spacing w:val="15"/>
          <w:sz w:val="36"/>
          <w:szCs w:val="36"/>
          <w:lang w:eastAsia="it-IT"/>
        </w:rPr>
        <w:t>Cenni Storici</w:t>
      </w:r>
    </w:p>
    <w:p w:rsidR="004C4E9B" w:rsidRPr="004C4E9B" w:rsidRDefault="004C4E9B" w:rsidP="00F057EB">
      <w:pPr>
        <w:spacing w:after="0" w:line="389" w:lineRule="atLeast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it-IT"/>
        </w:rPr>
      </w:pPr>
      <w:r w:rsidRPr="004C4E9B">
        <w:rPr>
          <w:rFonts w:ascii="Arial" w:eastAsia="Times New Roman" w:hAnsi="Arial" w:cs="Arial"/>
          <w:color w:val="333333"/>
          <w:sz w:val="23"/>
          <w:szCs w:val="23"/>
          <w:lang w:eastAsia="it-IT"/>
        </w:rPr>
        <w:t xml:space="preserve">Difficile dire se esiste un luogo più sperduto di </w:t>
      </w:r>
      <w:proofErr w:type="spellStart"/>
      <w:r w:rsidRPr="004C4E9B">
        <w:rPr>
          <w:rFonts w:ascii="Arial" w:eastAsia="Times New Roman" w:hAnsi="Arial" w:cs="Arial"/>
          <w:color w:val="333333"/>
          <w:sz w:val="23"/>
          <w:szCs w:val="23"/>
          <w:lang w:eastAsia="it-IT"/>
        </w:rPr>
        <w:t>Peneggi</w:t>
      </w:r>
      <w:proofErr w:type="spellEnd"/>
      <w:r w:rsidRPr="004C4E9B">
        <w:rPr>
          <w:rFonts w:ascii="Arial" w:eastAsia="Times New Roman" w:hAnsi="Arial" w:cs="Arial"/>
          <w:color w:val="333333"/>
          <w:sz w:val="23"/>
          <w:szCs w:val="23"/>
          <w:lang w:eastAsia="it-IT"/>
        </w:rPr>
        <w:t xml:space="preserve"> tra le montagne dell’Umbria, inutile cercarlo col navigatore, Google Maps non lo conosce mica.</w:t>
      </w:r>
      <w:r w:rsidRPr="004C4E9B">
        <w:rPr>
          <w:rFonts w:ascii="Arial" w:eastAsia="Times New Roman" w:hAnsi="Arial" w:cs="Arial"/>
          <w:color w:val="333333"/>
          <w:sz w:val="23"/>
          <w:szCs w:val="23"/>
          <w:lang w:eastAsia="it-IT"/>
        </w:rPr>
        <w:br/>
        <w:t xml:space="preserve">Notizie sul piccolo insediamento sono anch’esse difficili da ritrovare, che </w:t>
      </w:r>
      <w:proofErr w:type="spellStart"/>
      <w:r w:rsidRPr="004C4E9B">
        <w:rPr>
          <w:rFonts w:ascii="Arial" w:eastAsia="Times New Roman" w:hAnsi="Arial" w:cs="Arial"/>
          <w:color w:val="333333"/>
          <w:sz w:val="23"/>
          <w:szCs w:val="23"/>
          <w:lang w:eastAsia="it-IT"/>
        </w:rPr>
        <w:t>Peneggi</w:t>
      </w:r>
      <w:proofErr w:type="spellEnd"/>
      <w:r w:rsidRPr="004C4E9B">
        <w:rPr>
          <w:rFonts w:ascii="Arial" w:eastAsia="Times New Roman" w:hAnsi="Arial" w:cs="Arial"/>
          <w:color w:val="333333"/>
          <w:sz w:val="23"/>
          <w:szCs w:val="23"/>
          <w:lang w:eastAsia="it-IT"/>
        </w:rPr>
        <w:t xml:space="preserve"> non è citato nel pur bel lavoro L’Umbria – Manuali per il territorio – La </w:t>
      </w:r>
      <w:proofErr w:type="spellStart"/>
      <w:r w:rsidRPr="004C4E9B">
        <w:rPr>
          <w:rFonts w:ascii="Arial" w:eastAsia="Times New Roman" w:hAnsi="Arial" w:cs="Arial"/>
          <w:color w:val="333333"/>
          <w:sz w:val="23"/>
          <w:szCs w:val="23"/>
          <w:lang w:eastAsia="it-IT"/>
        </w:rPr>
        <w:t>Valnerina</w:t>
      </w:r>
      <w:proofErr w:type="spellEnd"/>
      <w:r w:rsidRPr="004C4E9B">
        <w:rPr>
          <w:rFonts w:ascii="Arial" w:eastAsia="Times New Roman" w:hAnsi="Arial" w:cs="Arial"/>
          <w:color w:val="333333"/>
          <w:sz w:val="23"/>
          <w:szCs w:val="23"/>
          <w:lang w:eastAsia="it-IT"/>
        </w:rPr>
        <w:t xml:space="preserve">, Il Nursino, Il Casciano e il </w:t>
      </w:r>
      <w:proofErr w:type="spellStart"/>
      <w:r w:rsidRPr="004C4E9B">
        <w:rPr>
          <w:rFonts w:ascii="Arial" w:eastAsia="Times New Roman" w:hAnsi="Arial" w:cs="Arial"/>
          <w:color w:val="333333"/>
          <w:sz w:val="23"/>
          <w:szCs w:val="23"/>
          <w:lang w:eastAsia="it-IT"/>
        </w:rPr>
        <w:t>Fabbi</w:t>
      </w:r>
      <w:proofErr w:type="spellEnd"/>
      <w:r w:rsidRPr="004C4E9B">
        <w:rPr>
          <w:rFonts w:ascii="Arial" w:eastAsia="Times New Roman" w:hAnsi="Arial" w:cs="Arial"/>
          <w:color w:val="333333"/>
          <w:sz w:val="23"/>
          <w:szCs w:val="23"/>
          <w:lang w:eastAsia="it-IT"/>
        </w:rPr>
        <w:t xml:space="preserve"> ne fa pochi cenni nelle sue opere.</w:t>
      </w:r>
      <w:r w:rsidRPr="004C4E9B">
        <w:rPr>
          <w:rFonts w:ascii="Arial" w:eastAsia="Times New Roman" w:hAnsi="Arial" w:cs="Arial"/>
          <w:color w:val="333333"/>
          <w:sz w:val="23"/>
          <w:szCs w:val="23"/>
          <w:lang w:eastAsia="it-IT"/>
        </w:rPr>
        <w:br/>
        <w:t>Quattro case e due chiese sperdute nel sellanese, già di sé terra di mezzo, tagliata fuori dai principali flussi veicolari e sconosciuta ai più.</w:t>
      </w:r>
      <w:r w:rsidRPr="004C4E9B">
        <w:rPr>
          <w:rFonts w:ascii="Arial" w:eastAsia="Times New Roman" w:hAnsi="Arial" w:cs="Arial"/>
          <w:color w:val="333333"/>
          <w:sz w:val="23"/>
          <w:szCs w:val="23"/>
          <w:lang w:eastAsia="it-IT"/>
        </w:rPr>
        <w:br/>
        <w:t xml:space="preserve">Per ritrovarlo occorre raggiungere Civitella di Sellano, prendere la strada per </w:t>
      </w:r>
      <w:proofErr w:type="spellStart"/>
      <w:r w:rsidRPr="004C4E9B">
        <w:rPr>
          <w:rFonts w:ascii="Arial" w:eastAsia="Times New Roman" w:hAnsi="Arial" w:cs="Arial"/>
          <w:color w:val="333333"/>
          <w:sz w:val="23"/>
          <w:szCs w:val="23"/>
          <w:lang w:eastAsia="it-IT"/>
        </w:rPr>
        <w:t>Setri</w:t>
      </w:r>
      <w:proofErr w:type="spellEnd"/>
      <w:r w:rsidRPr="004C4E9B">
        <w:rPr>
          <w:rFonts w:ascii="Arial" w:eastAsia="Times New Roman" w:hAnsi="Arial" w:cs="Arial"/>
          <w:color w:val="333333"/>
          <w:sz w:val="23"/>
          <w:szCs w:val="23"/>
          <w:lang w:eastAsia="it-IT"/>
        </w:rPr>
        <w:t xml:space="preserve"> e proseguire a salire dopo aver sorpassato questo paesino.</w:t>
      </w:r>
      <w:r w:rsidRPr="004C4E9B">
        <w:rPr>
          <w:rFonts w:ascii="Arial" w:eastAsia="Times New Roman" w:hAnsi="Arial" w:cs="Arial"/>
          <w:color w:val="333333"/>
          <w:sz w:val="23"/>
          <w:szCs w:val="23"/>
          <w:lang w:eastAsia="it-IT"/>
        </w:rPr>
        <w:br/>
        <w:t xml:space="preserve">Il piccolo abitato, separato nei due nuclei di </w:t>
      </w:r>
      <w:proofErr w:type="spellStart"/>
      <w:r w:rsidRPr="004C4E9B">
        <w:rPr>
          <w:rFonts w:ascii="Arial" w:eastAsia="Times New Roman" w:hAnsi="Arial" w:cs="Arial"/>
          <w:color w:val="333333"/>
          <w:sz w:val="23"/>
          <w:szCs w:val="23"/>
          <w:lang w:eastAsia="it-IT"/>
        </w:rPr>
        <w:t>Peneggi</w:t>
      </w:r>
      <w:proofErr w:type="spellEnd"/>
      <w:r w:rsidRPr="004C4E9B">
        <w:rPr>
          <w:rFonts w:ascii="Arial" w:eastAsia="Times New Roman" w:hAnsi="Arial" w:cs="Arial"/>
          <w:color w:val="333333"/>
          <w:sz w:val="23"/>
          <w:szCs w:val="23"/>
          <w:lang w:eastAsia="it-IT"/>
        </w:rPr>
        <w:t xml:space="preserve"> e San Giuseppe, lontani l’un l’altro circa trecento metri, conserva tracce di una dignitosa architettura, tra cui spicca una bella torre colombaia.</w:t>
      </w:r>
      <w:r w:rsidRPr="004C4E9B">
        <w:rPr>
          <w:rFonts w:ascii="Arial" w:eastAsia="Times New Roman" w:hAnsi="Arial" w:cs="Arial"/>
          <w:color w:val="333333"/>
          <w:sz w:val="23"/>
          <w:szCs w:val="23"/>
          <w:lang w:eastAsia="it-IT"/>
        </w:rPr>
        <w:br/>
        <w:t>Di storia non ne ha, che non ha mai posseduto autonomia amministrativa, isolato come è, era più difficile da trovare che da conquistare; fino all’unità d’Italia faceva parte del comune di Montesanto, poi accorpato a Sellano.</w:t>
      </w:r>
      <w:r w:rsidRPr="004C4E9B">
        <w:rPr>
          <w:rFonts w:ascii="Arial" w:eastAsia="Times New Roman" w:hAnsi="Arial" w:cs="Arial"/>
          <w:color w:val="333333"/>
          <w:sz w:val="23"/>
          <w:szCs w:val="23"/>
          <w:lang w:eastAsia="it-IT"/>
        </w:rPr>
        <w:br/>
        <w:t>Merita però la ricerca, che racchiude un piccolo gioiello del romanico umbro, la </w:t>
      </w:r>
      <w:hyperlink r:id="rId28" w:tgtFrame="_blank" w:history="1">
        <w:r w:rsidRPr="004C4E9B">
          <w:rPr>
            <w:rFonts w:ascii="Arial" w:eastAsia="Times New Roman" w:hAnsi="Arial" w:cs="Arial"/>
            <w:color w:val="21759B"/>
            <w:sz w:val="23"/>
            <w:szCs w:val="23"/>
            <w:bdr w:val="none" w:sz="0" w:space="0" w:color="auto" w:frame="1"/>
            <w:lang w:eastAsia="it-IT"/>
          </w:rPr>
          <w:t>Chiesa di Sant’Apollinare</w:t>
        </w:r>
      </w:hyperlink>
      <w:r w:rsidRPr="004C4E9B">
        <w:rPr>
          <w:rFonts w:ascii="Arial" w:eastAsia="Times New Roman" w:hAnsi="Arial" w:cs="Arial"/>
          <w:color w:val="333333"/>
          <w:sz w:val="23"/>
          <w:szCs w:val="23"/>
          <w:lang w:eastAsia="it-IT"/>
        </w:rPr>
        <w:t xml:space="preserve">, con gli affreschi di Camillo Angelucci da </w:t>
      </w:r>
      <w:proofErr w:type="spellStart"/>
      <w:r w:rsidRPr="004C4E9B">
        <w:rPr>
          <w:rFonts w:ascii="Arial" w:eastAsia="Times New Roman" w:hAnsi="Arial" w:cs="Arial"/>
          <w:color w:val="333333"/>
          <w:sz w:val="23"/>
          <w:szCs w:val="23"/>
          <w:lang w:eastAsia="it-IT"/>
        </w:rPr>
        <w:t>Mevale</w:t>
      </w:r>
      <w:proofErr w:type="spellEnd"/>
      <w:r w:rsidRPr="004C4E9B">
        <w:rPr>
          <w:rFonts w:ascii="Arial" w:eastAsia="Times New Roman" w:hAnsi="Arial" w:cs="Arial"/>
          <w:color w:val="333333"/>
          <w:sz w:val="23"/>
          <w:szCs w:val="23"/>
          <w:lang w:eastAsia="it-IT"/>
        </w:rPr>
        <w:t>.</w:t>
      </w:r>
      <w:r w:rsidRPr="004C4E9B">
        <w:rPr>
          <w:rFonts w:ascii="Arial" w:eastAsia="Times New Roman" w:hAnsi="Arial" w:cs="Arial"/>
          <w:color w:val="333333"/>
          <w:sz w:val="23"/>
          <w:szCs w:val="23"/>
          <w:lang w:eastAsia="it-IT"/>
        </w:rPr>
        <w:br/>
        <w:t xml:space="preserve">Un’altra opera attribuita a Camillo dal </w:t>
      </w:r>
      <w:proofErr w:type="spellStart"/>
      <w:r w:rsidRPr="004C4E9B">
        <w:rPr>
          <w:rFonts w:ascii="Arial" w:eastAsia="Times New Roman" w:hAnsi="Arial" w:cs="Arial"/>
          <w:color w:val="333333"/>
          <w:sz w:val="23"/>
          <w:szCs w:val="23"/>
          <w:lang w:eastAsia="it-IT"/>
        </w:rPr>
        <w:t>Fabbi</w:t>
      </w:r>
      <w:proofErr w:type="spellEnd"/>
      <w:r w:rsidRPr="004C4E9B">
        <w:rPr>
          <w:rFonts w:ascii="Arial" w:eastAsia="Times New Roman" w:hAnsi="Arial" w:cs="Arial"/>
          <w:color w:val="333333"/>
          <w:sz w:val="23"/>
          <w:szCs w:val="23"/>
          <w:lang w:eastAsia="it-IT"/>
        </w:rPr>
        <w:t xml:space="preserve"> si trova nel vicino abitato di San Giuseppe, in un’edicola murata nella casa Paglialunga in cui si mostra una malridotta </w:t>
      </w:r>
      <w:r w:rsidRPr="004C4E9B">
        <w:rPr>
          <w:rFonts w:ascii="inherit" w:eastAsia="Times New Roman" w:hAnsi="inherit" w:cs="Arial"/>
          <w:b/>
          <w:bCs/>
          <w:color w:val="333333"/>
          <w:sz w:val="23"/>
          <w:szCs w:val="23"/>
          <w:bdr w:val="none" w:sz="0" w:space="0" w:color="auto" w:frame="1"/>
          <w:lang w:eastAsia="it-IT"/>
        </w:rPr>
        <w:t>Vergine col Bambino</w:t>
      </w:r>
      <w:r w:rsidRPr="004C4E9B">
        <w:rPr>
          <w:rFonts w:ascii="Arial" w:eastAsia="Times New Roman" w:hAnsi="Arial" w:cs="Arial"/>
          <w:color w:val="333333"/>
          <w:sz w:val="23"/>
          <w:szCs w:val="23"/>
          <w:lang w:eastAsia="it-IT"/>
        </w:rPr>
        <w:t>, ai lati v’erano </w:t>
      </w:r>
      <w:r w:rsidRPr="004C4E9B">
        <w:rPr>
          <w:rFonts w:ascii="inherit" w:eastAsia="Times New Roman" w:hAnsi="inherit" w:cs="Arial"/>
          <w:b/>
          <w:bCs/>
          <w:color w:val="333333"/>
          <w:sz w:val="23"/>
          <w:szCs w:val="23"/>
          <w:bdr w:val="none" w:sz="0" w:space="0" w:color="auto" w:frame="1"/>
          <w:lang w:eastAsia="it-IT"/>
        </w:rPr>
        <w:t>due santi</w:t>
      </w:r>
      <w:r w:rsidRPr="004C4E9B">
        <w:rPr>
          <w:rFonts w:ascii="Arial" w:eastAsia="Times New Roman" w:hAnsi="Arial" w:cs="Arial"/>
          <w:color w:val="333333"/>
          <w:sz w:val="23"/>
          <w:szCs w:val="23"/>
          <w:lang w:eastAsia="it-IT"/>
        </w:rPr>
        <w:t>, sopravvive solo quello di destra.</w:t>
      </w:r>
      <w:r w:rsidRPr="004C4E9B">
        <w:rPr>
          <w:rFonts w:ascii="Arial" w:eastAsia="Times New Roman" w:hAnsi="Arial" w:cs="Arial"/>
          <w:color w:val="333333"/>
          <w:sz w:val="23"/>
          <w:szCs w:val="23"/>
          <w:lang w:eastAsia="it-IT"/>
        </w:rPr>
        <w:br/>
        <w:t xml:space="preserve">La Madonna presenta il Bambino nudo dritto sulle ginocchia similmente a quella affrescata sull’abside della chiesa di Sant’Apollinare, ma la differenza di stile con l’originale è notevole, </w:t>
      </w:r>
      <w:r w:rsidRPr="004C4E9B">
        <w:rPr>
          <w:rFonts w:ascii="Arial" w:eastAsia="Times New Roman" w:hAnsi="Arial" w:cs="Arial"/>
          <w:color w:val="333333"/>
          <w:sz w:val="23"/>
          <w:szCs w:val="23"/>
          <w:lang w:eastAsia="it-IT"/>
        </w:rPr>
        <w:lastRenderedPageBreak/>
        <w:t xml:space="preserve">forse è stata ridipinta, di sicuro non è opera dell’Angelucci, mentre il santo sulla destra sembra essere proprio di mano del pittore di </w:t>
      </w:r>
      <w:proofErr w:type="spellStart"/>
      <w:r w:rsidRPr="004C4E9B">
        <w:rPr>
          <w:rFonts w:ascii="Arial" w:eastAsia="Times New Roman" w:hAnsi="Arial" w:cs="Arial"/>
          <w:color w:val="333333"/>
          <w:sz w:val="23"/>
          <w:szCs w:val="23"/>
          <w:lang w:eastAsia="it-IT"/>
        </w:rPr>
        <w:t>Mevale</w:t>
      </w:r>
      <w:proofErr w:type="spellEnd"/>
      <w:r w:rsidRPr="004C4E9B">
        <w:rPr>
          <w:rFonts w:ascii="Arial" w:eastAsia="Times New Roman" w:hAnsi="Arial" w:cs="Arial"/>
          <w:color w:val="333333"/>
          <w:sz w:val="23"/>
          <w:szCs w:val="23"/>
          <w:lang w:eastAsia="it-IT"/>
        </w:rPr>
        <w:t>.</w:t>
      </w:r>
      <w:r w:rsidRPr="004C4E9B">
        <w:rPr>
          <w:rFonts w:ascii="Arial" w:eastAsia="Times New Roman" w:hAnsi="Arial" w:cs="Arial"/>
          <w:color w:val="333333"/>
          <w:sz w:val="23"/>
          <w:szCs w:val="23"/>
          <w:lang w:eastAsia="it-IT"/>
        </w:rPr>
        <w:br/>
        <w:t>Sotto è l’invocazione degli agonizzanti “</w:t>
      </w:r>
      <w:r w:rsidRPr="004C4E9B">
        <w:rPr>
          <w:rFonts w:ascii="inherit" w:eastAsia="Times New Roman" w:hAnsi="inherit" w:cs="Arial"/>
          <w:i/>
          <w:iCs/>
          <w:color w:val="333333"/>
          <w:sz w:val="23"/>
          <w:szCs w:val="23"/>
          <w:bdr w:val="none" w:sz="0" w:space="0" w:color="auto" w:frame="1"/>
          <w:lang w:eastAsia="it-IT"/>
        </w:rPr>
        <w:t xml:space="preserve">Maria Mater </w:t>
      </w:r>
      <w:proofErr w:type="spellStart"/>
      <w:r w:rsidRPr="004C4E9B">
        <w:rPr>
          <w:rFonts w:ascii="inherit" w:eastAsia="Times New Roman" w:hAnsi="inherit" w:cs="Arial"/>
          <w:i/>
          <w:iCs/>
          <w:color w:val="333333"/>
          <w:sz w:val="23"/>
          <w:szCs w:val="23"/>
          <w:bdr w:val="none" w:sz="0" w:space="0" w:color="auto" w:frame="1"/>
          <w:lang w:eastAsia="it-IT"/>
        </w:rPr>
        <w:t>gratiae</w:t>
      </w:r>
      <w:proofErr w:type="spellEnd"/>
      <w:r w:rsidRPr="004C4E9B">
        <w:rPr>
          <w:rFonts w:ascii="inherit" w:eastAsia="Times New Roman" w:hAnsi="inherit" w:cs="Arial"/>
          <w:i/>
          <w:iCs/>
          <w:color w:val="333333"/>
          <w:sz w:val="23"/>
          <w:szCs w:val="23"/>
          <w:bdr w:val="none" w:sz="0" w:space="0" w:color="auto" w:frame="1"/>
          <w:lang w:eastAsia="it-IT"/>
        </w:rPr>
        <w:t xml:space="preserve">, Mater </w:t>
      </w:r>
      <w:proofErr w:type="spellStart"/>
      <w:r w:rsidRPr="004C4E9B">
        <w:rPr>
          <w:rFonts w:ascii="inherit" w:eastAsia="Times New Roman" w:hAnsi="inherit" w:cs="Arial"/>
          <w:i/>
          <w:iCs/>
          <w:color w:val="333333"/>
          <w:sz w:val="23"/>
          <w:szCs w:val="23"/>
          <w:bdr w:val="none" w:sz="0" w:space="0" w:color="auto" w:frame="1"/>
          <w:lang w:eastAsia="it-IT"/>
        </w:rPr>
        <w:t>Misericordiae</w:t>
      </w:r>
      <w:proofErr w:type="spellEnd"/>
      <w:r w:rsidRPr="004C4E9B">
        <w:rPr>
          <w:rFonts w:ascii="inherit" w:eastAsia="Times New Roman" w:hAnsi="inherit" w:cs="Arial"/>
          <w:i/>
          <w:iCs/>
          <w:color w:val="333333"/>
          <w:sz w:val="23"/>
          <w:szCs w:val="23"/>
          <w:bdr w:val="none" w:sz="0" w:space="0" w:color="auto" w:frame="1"/>
          <w:lang w:eastAsia="it-IT"/>
        </w:rPr>
        <w:t xml:space="preserve"> tu nos ab </w:t>
      </w:r>
      <w:proofErr w:type="spellStart"/>
      <w:r w:rsidRPr="004C4E9B">
        <w:rPr>
          <w:rFonts w:ascii="inherit" w:eastAsia="Times New Roman" w:hAnsi="inherit" w:cs="Arial"/>
          <w:i/>
          <w:iCs/>
          <w:color w:val="333333"/>
          <w:sz w:val="23"/>
          <w:szCs w:val="23"/>
          <w:bdr w:val="none" w:sz="0" w:space="0" w:color="auto" w:frame="1"/>
          <w:lang w:eastAsia="it-IT"/>
        </w:rPr>
        <w:t>hoste</w:t>
      </w:r>
      <w:proofErr w:type="spellEnd"/>
      <w:r w:rsidRPr="004C4E9B">
        <w:rPr>
          <w:rFonts w:ascii="inherit" w:eastAsia="Times New Roman" w:hAnsi="inherit" w:cs="Arial"/>
          <w:i/>
          <w:iCs/>
          <w:color w:val="333333"/>
          <w:sz w:val="23"/>
          <w:szCs w:val="23"/>
          <w:bdr w:val="none" w:sz="0" w:space="0" w:color="auto" w:frame="1"/>
          <w:lang w:eastAsia="it-IT"/>
        </w:rPr>
        <w:t xml:space="preserve"> </w:t>
      </w:r>
      <w:proofErr w:type="spellStart"/>
      <w:r w:rsidRPr="004C4E9B">
        <w:rPr>
          <w:rFonts w:ascii="inherit" w:eastAsia="Times New Roman" w:hAnsi="inherit" w:cs="Arial"/>
          <w:i/>
          <w:iCs/>
          <w:color w:val="333333"/>
          <w:sz w:val="23"/>
          <w:szCs w:val="23"/>
          <w:bdr w:val="none" w:sz="0" w:space="0" w:color="auto" w:frame="1"/>
          <w:lang w:eastAsia="it-IT"/>
        </w:rPr>
        <w:t>protege</w:t>
      </w:r>
      <w:proofErr w:type="spellEnd"/>
      <w:r w:rsidRPr="004C4E9B">
        <w:rPr>
          <w:rFonts w:ascii="inherit" w:eastAsia="Times New Roman" w:hAnsi="inherit" w:cs="Arial"/>
          <w:i/>
          <w:iCs/>
          <w:color w:val="333333"/>
          <w:sz w:val="23"/>
          <w:szCs w:val="23"/>
          <w:bdr w:val="none" w:sz="0" w:space="0" w:color="auto" w:frame="1"/>
          <w:lang w:eastAsia="it-IT"/>
        </w:rPr>
        <w:t xml:space="preserve"> et </w:t>
      </w:r>
      <w:proofErr w:type="spellStart"/>
      <w:r w:rsidRPr="004C4E9B">
        <w:rPr>
          <w:rFonts w:ascii="inherit" w:eastAsia="Times New Roman" w:hAnsi="inherit" w:cs="Arial"/>
          <w:i/>
          <w:iCs/>
          <w:color w:val="333333"/>
          <w:sz w:val="23"/>
          <w:szCs w:val="23"/>
          <w:bdr w:val="none" w:sz="0" w:space="0" w:color="auto" w:frame="1"/>
          <w:lang w:eastAsia="it-IT"/>
        </w:rPr>
        <w:t>mortis</w:t>
      </w:r>
      <w:proofErr w:type="spellEnd"/>
      <w:r w:rsidRPr="004C4E9B">
        <w:rPr>
          <w:rFonts w:ascii="inherit" w:eastAsia="Times New Roman" w:hAnsi="inherit" w:cs="Arial"/>
          <w:i/>
          <w:iCs/>
          <w:color w:val="333333"/>
          <w:sz w:val="23"/>
          <w:szCs w:val="23"/>
          <w:bdr w:val="none" w:sz="0" w:space="0" w:color="auto" w:frame="1"/>
          <w:lang w:eastAsia="it-IT"/>
        </w:rPr>
        <w:t xml:space="preserve"> hora </w:t>
      </w:r>
      <w:proofErr w:type="spellStart"/>
      <w:r w:rsidRPr="004C4E9B">
        <w:rPr>
          <w:rFonts w:ascii="inherit" w:eastAsia="Times New Roman" w:hAnsi="inherit" w:cs="Arial"/>
          <w:i/>
          <w:iCs/>
          <w:color w:val="333333"/>
          <w:sz w:val="23"/>
          <w:szCs w:val="23"/>
          <w:bdr w:val="none" w:sz="0" w:space="0" w:color="auto" w:frame="1"/>
          <w:lang w:eastAsia="it-IT"/>
        </w:rPr>
        <w:t>suscipe</w:t>
      </w:r>
      <w:proofErr w:type="spellEnd"/>
      <w:r w:rsidRPr="004C4E9B">
        <w:rPr>
          <w:rFonts w:ascii="Arial" w:eastAsia="Times New Roman" w:hAnsi="Arial" w:cs="Arial"/>
          <w:color w:val="333333"/>
          <w:sz w:val="23"/>
          <w:szCs w:val="23"/>
          <w:lang w:eastAsia="it-IT"/>
        </w:rPr>
        <w:t>“.</w:t>
      </w:r>
      <w:r w:rsidRPr="004C4E9B">
        <w:rPr>
          <w:rFonts w:ascii="Arial" w:eastAsia="Times New Roman" w:hAnsi="Arial" w:cs="Arial"/>
          <w:color w:val="333333"/>
          <w:sz w:val="23"/>
          <w:szCs w:val="23"/>
          <w:lang w:eastAsia="it-IT"/>
        </w:rPr>
        <w:br/>
        <w:t>Forse è stata questa l’ultima invocazione del vecchio Camillo, prima di posare per sempre il suo pennello.</w:t>
      </w:r>
      <w:r w:rsidRPr="004C4E9B">
        <w:rPr>
          <w:rFonts w:ascii="Arial" w:eastAsia="Times New Roman" w:hAnsi="Arial" w:cs="Arial"/>
          <w:color w:val="333333"/>
          <w:sz w:val="23"/>
          <w:szCs w:val="23"/>
          <w:lang w:eastAsia="it-IT"/>
        </w:rPr>
        <w:br/>
        <w:t xml:space="preserve">Gli Angelucci hanno lasciato la loro opera in tanti luoghi della </w:t>
      </w:r>
      <w:proofErr w:type="spellStart"/>
      <w:r w:rsidRPr="004C4E9B">
        <w:rPr>
          <w:rFonts w:ascii="Arial" w:eastAsia="Times New Roman" w:hAnsi="Arial" w:cs="Arial"/>
          <w:color w:val="333333"/>
          <w:sz w:val="23"/>
          <w:szCs w:val="23"/>
          <w:lang w:eastAsia="it-IT"/>
        </w:rPr>
        <w:t>Valnerina</w:t>
      </w:r>
      <w:proofErr w:type="spellEnd"/>
      <w:r w:rsidRPr="004C4E9B">
        <w:rPr>
          <w:rFonts w:ascii="Arial" w:eastAsia="Times New Roman" w:hAnsi="Arial" w:cs="Arial"/>
          <w:color w:val="333333"/>
          <w:sz w:val="23"/>
          <w:szCs w:val="23"/>
          <w:lang w:eastAsia="it-IT"/>
        </w:rPr>
        <w:t xml:space="preserve"> e dello Spoletino, la loro produzione artistica è spesso di mestiere.</w:t>
      </w:r>
      <w:r w:rsidRPr="004C4E9B">
        <w:rPr>
          <w:rFonts w:ascii="Arial" w:eastAsia="Times New Roman" w:hAnsi="Arial" w:cs="Arial"/>
          <w:color w:val="333333"/>
          <w:sz w:val="23"/>
          <w:szCs w:val="23"/>
          <w:lang w:eastAsia="it-IT"/>
        </w:rPr>
        <w:br/>
        <w:t>Camillo, attivo tra il 1540 e il 1585, molto più abile nella scultura lignea che nella pittura, lavorò a volte individualmente, altre volte insieme al padre o al fratello minore, questa probabilmente è l’ultima sua opera, un’ingenua raffigurazione ove il vecchio pittore si prepara a lasciare questa terra con un ultima fiduciosa invocazione alla “</w:t>
      </w:r>
      <w:r w:rsidRPr="004C4E9B">
        <w:rPr>
          <w:rFonts w:ascii="inherit" w:eastAsia="Times New Roman" w:hAnsi="inherit" w:cs="Arial"/>
          <w:i/>
          <w:iCs/>
          <w:color w:val="333333"/>
          <w:sz w:val="23"/>
          <w:szCs w:val="23"/>
          <w:bdr w:val="none" w:sz="0" w:space="0" w:color="auto" w:frame="1"/>
          <w:lang w:eastAsia="it-IT"/>
        </w:rPr>
        <w:t xml:space="preserve">Mater </w:t>
      </w:r>
      <w:proofErr w:type="spellStart"/>
      <w:r w:rsidRPr="004C4E9B">
        <w:rPr>
          <w:rFonts w:ascii="inherit" w:eastAsia="Times New Roman" w:hAnsi="inherit" w:cs="Arial"/>
          <w:i/>
          <w:iCs/>
          <w:color w:val="333333"/>
          <w:sz w:val="23"/>
          <w:szCs w:val="23"/>
          <w:bdr w:val="none" w:sz="0" w:space="0" w:color="auto" w:frame="1"/>
          <w:lang w:eastAsia="it-IT"/>
        </w:rPr>
        <w:t>Misericordiae</w:t>
      </w:r>
      <w:proofErr w:type="spellEnd"/>
      <w:r w:rsidRPr="004C4E9B">
        <w:rPr>
          <w:rFonts w:ascii="Arial" w:eastAsia="Times New Roman" w:hAnsi="Arial" w:cs="Arial"/>
          <w:color w:val="333333"/>
          <w:sz w:val="23"/>
          <w:szCs w:val="23"/>
          <w:lang w:eastAsia="it-IT"/>
        </w:rPr>
        <w:t>“.</w:t>
      </w:r>
      <w:r w:rsidRPr="004C4E9B">
        <w:rPr>
          <w:rFonts w:ascii="Arial" w:eastAsia="Times New Roman" w:hAnsi="Arial" w:cs="Arial"/>
          <w:color w:val="333333"/>
          <w:sz w:val="23"/>
          <w:szCs w:val="23"/>
          <w:lang w:eastAsia="it-IT"/>
        </w:rPr>
        <w:br/>
        <w:t>Vicino c’è una chiesa, dedicata a San Giuseppe, ma che l’unico abitante con cui ci è stato dato di parlare conosce come Sant’Apollonia, nel minuscolo interno è conservata una grande tela di buona mano, non si comprende come siano riusciti a farla entrare.</w:t>
      </w:r>
      <w:r w:rsidRPr="004C4E9B">
        <w:rPr>
          <w:rFonts w:ascii="Arial" w:eastAsia="Times New Roman" w:hAnsi="Arial" w:cs="Arial"/>
          <w:color w:val="333333"/>
          <w:sz w:val="23"/>
          <w:szCs w:val="23"/>
          <w:lang w:eastAsia="it-IT"/>
        </w:rPr>
        <w:br/>
        <w:t> </w:t>
      </w:r>
    </w:p>
    <w:p w:rsidR="00185708" w:rsidRDefault="00185708" w:rsidP="00F057EB"/>
    <w:sectPr w:rsidR="0018570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E9B"/>
    <w:rsid w:val="00185708"/>
    <w:rsid w:val="004C4E9B"/>
    <w:rsid w:val="00F05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D83D4"/>
  <w15:chartTrackingRefBased/>
  <w15:docId w15:val="{181AB1CF-486E-4DA2-97B2-15C9F269A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4C4E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4C4E9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C4E9B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C4E9B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entry-author-link">
    <w:name w:val="entry-author-link"/>
    <w:basedOn w:val="Carpredefinitoparagrafo"/>
    <w:rsid w:val="004C4E9B"/>
  </w:style>
  <w:style w:type="character" w:styleId="Collegamentoipertestuale">
    <w:name w:val="Hyperlink"/>
    <w:basedOn w:val="Carpredefinitoparagrafo"/>
    <w:uiPriority w:val="99"/>
    <w:semiHidden/>
    <w:unhideWhenUsed/>
    <w:rsid w:val="004C4E9B"/>
    <w:rPr>
      <w:color w:val="0000FF"/>
      <w:u w:val="single"/>
    </w:rPr>
  </w:style>
  <w:style w:type="character" w:customStyle="1" w:styleId="entry-date">
    <w:name w:val="entry-date"/>
    <w:basedOn w:val="Carpredefinitoparagrafo"/>
    <w:rsid w:val="004C4E9B"/>
  </w:style>
  <w:style w:type="character" w:customStyle="1" w:styleId="entry-category">
    <w:name w:val="entry-category"/>
    <w:basedOn w:val="Carpredefinitoparagrafo"/>
    <w:rsid w:val="004C4E9B"/>
  </w:style>
  <w:style w:type="paragraph" w:styleId="NormaleWeb">
    <w:name w:val="Normal (Web)"/>
    <w:basedOn w:val="Normale"/>
    <w:uiPriority w:val="99"/>
    <w:semiHidden/>
    <w:unhideWhenUsed/>
    <w:rsid w:val="004C4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4C4E9B"/>
    <w:rPr>
      <w:b/>
      <w:bCs/>
    </w:rPr>
  </w:style>
  <w:style w:type="character" w:styleId="Enfasicorsivo">
    <w:name w:val="Emphasis"/>
    <w:basedOn w:val="Carpredefinitoparagrafo"/>
    <w:uiPriority w:val="20"/>
    <w:qFormat/>
    <w:rsid w:val="004C4E9B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4E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4E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14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15483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27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452140">
                  <w:marLeft w:val="75"/>
                  <w:marRight w:val="75"/>
                  <w:marTop w:val="75"/>
                  <w:marBottom w:val="75"/>
                  <w:divBdr>
                    <w:top w:val="single" w:sz="6" w:space="0" w:color="A9A9A9"/>
                    <w:left w:val="single" w:sz="6" w:space="0" w:color="A9A9A9"/>
                    <w:bottom w:val="single" w:sz="6" w:space="0" w:color="A9A9A9"/>
                    <w:right w:val="single" w:sz="6" w:space="0" w:color="A9A9A9"/>
                  </w:divBdr>
                </w:div>
              </w:divsChild>
            </w:div>
            <w:div w:id="192171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402962">
                  <w:marLeft w:val="75"/>
                  <w:marRight w:val="75"/>
                  <w:marTop w:val="75"/>
                  <w:marBottom w:val="75"/>
                  <w:divBdr>
                    <w:top w:val="single" w:sz="6" w:space="0" w:color="A9A9A9"/>
                    <w:left w:val="single" w:sz="6" w:space="0" w:color="A9A9A9"/>
                    <w:bottom w:val="single" w:sz="6" w:space="0" w:color="A9A9A9"/>
                    <w:right w:val="single" w:sz="6" w:space="0" w:color="A9A9A9"/>
                  </w:divBdr>
                </w:div>
              </w:divsChild>
            </w:div>
            <w:div w:id="151999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813413">
                  <w:marLeft w:val="75"/>
                  <w:marRight w:val="75"/>
                  <w:marTop w:val="75"/>
                  <w:marBottom w:val="75"/>
                  <w:divBdr>
                    <w:top w:val="single" w:sz="6" w:space="0" w:color="A9A9A9"/>
                    <w:left w:val="single" w:sz="6" w:space="0" w:color="A9A9A9"/>
                    <w:bottom w:val="single" w:sz="6" w:space="0" w:color="A9A9A9"/>
                    <w:right w:val="single" w:sz="6" w:space="0" w:color="A9A9A9"/>
                  </w:divBdr>
                </w:div>
              </w:divsChild>
            </w:div>
            <w:div w:id="16732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723172">
                  <w:marLeft w:val="75"/>
                  <w:marRight w:val="75"/>
                  <w:marTop w:val="75"/>
                  <w:marBottom w:val="75"/>
                  <w:divBdr>
                    <w:top w:val="single" w:sz="6" w:space="0" w:color="A9A9A9"/>
                    <w:left w:val="single" w:sz="6" w:space="0" w:color="A9A9A9"/>
                    <w:bottom w:val="single" w:sz="6" w:space="0" w:color="A9A9A9"/>
                    <w:right w:val="single" w:sz="6" w:space="0" w:color="A9A9A9"/>
                  </w:divBdr>
                </w:div>
              </w:divsChild>
            </w:div>
            <w:div w:id="34170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385224">
                  <w:marLeft w:val="75"/>
                  <w:marRight w:val="75"/>
                  <w:marTop w:val="75"/>
                  <w:marBottom w:val="75"/>
                  <w:divBdr>
                    <w:top w:val="single" w:sz="6" w:space="0" w:color="A9A9A9"/>
                    <w:left w:val="single" w:sz="6" w:space="0" w:color="A9A9A9"/>
                    <w:bottom w:val="single" w:sz="6" w:space="0" w:color="A9A9A9"/>
                    <w:right w:val="single" w:sz="6" w:space="0" w:color="A9A9A9"/>
                  </w:divBdr>
                </w:div>
              </w:divsChild>
            </w:div>
            <w:div w:id="2676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679667">
                  <w:marLeft w:val="75"/>
                  <w:marRight w:val="75"/>
                  <w:marTop w:val="75"/>
                  <w:marBottom w:val="75"/>
                  <w:divBdr>
                    <w:top w:val="single" w:sz="6" w:space="0" w:color="A9A9A9"/>
                    <w:left w:val="single" w:sz="6" w:space="0" w:color="A9A9A9"/>
                    <w:bottom w:val="single" w:sz="6" w:space="0" w:color="A9A9A9"/>
                    <w:right w:val="single" w:sz="6" w:space="0" w:color="A9A9A9"/>
                  </w:divBdr>
                </w:div>
              </w:divsChild>
            </w:div>
            <w:div w:id="196727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565971">
                  <w:marLeft w:val="75"/>
                  <w:marRight w:val="75"/>
                  <w:marTop w:val="75"/>
                  <w:marBottom w:val="75"/>
                  <w:divBdr>
                    <w:top w:val="single" w:sz="6" w:space="0" w:color="A9A9A9"/>
                    <w:left w:val="single" w:sz="6" w:space="0" w:color="A9A9A9"/>
                    <w:bottom w:val="single" w:sz="6" w:space="0" w:color="A9A9A9"/>
                    <w:right w:val="single" w:sz="6" w:space="0" w:color="A9A9A9"/>
                  </w:divBdr>
                </w:div>
              </w:divsChild>
            </w:div>
            <w:div w:id="74881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557114">
                  <w:marLeft w:val="75"/>
                  <w:marRight w:val="75"/>
                  <w:marTop w:val="75"/>
                  <w:marBottom w:val="75"/>
                  <w:divBdr>
                    <w:top w:val="single" w:sz="6" w:space="0" w:color="A9A9A9"/>
                    <w:left w:val="single" w:sz="6" w:space="0" w:color="A9A9A9"/>
                    <w:bottom w:val="single" w:sz="6" w:space="0" w:color="A9A9A9"/>
                    <w:right w:val="single" w:sz="6" w:space="0" w:color="A9A9A9"/>
                  </w:divBdr>
                </w:div>
              </w:divsChild>
            </w:div>
            <w:div w:id="205419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535980">
                  <w:marLeft w:val="75"/>
                  <w:marRight w:val="75"/>
                  <w:marTop w:val="75"/>
                  <w:marBottom w:val="75"/>
                  <w:divBdr>
                    <w:top w:val="single" w:sz="6" w:space="0" w:color="A9A9A9"/>
                    <w:left w:val="single" w:sz="6" w:space="0" w:color="A9A9A9"/>
                    <w:bottom w:val="single" w:sz="6" w:space="0" w:color="A9A9A9"/>
                    <w:right w:val="single" w:sz="6" w:space="0" w:color="A9A9A9"/>
                  </w:divBdr>
                </w:div>
              </w:divsChild>
            </w:div>
            <w:div w:id="195193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040683">
                  <w:marLeft w:val="75"/>
                  <w:marRight w:val="75"/>
                  <w:marTop w:val="75"/>
                  <w:marBottom w:val="75"/>
                  <w:divBdr>
                    <w:top w:val="single" w:sz="6" w:space="0" w:color="A9A9A9"/>
                    <w:left w:val="single" w:sz="6" w:space="0" w:color="A9A9A9"/>
                    <w:bottom w:val="single" w:sz="6" w:space="0" w:color="A9A9A9"/>
                    <w:right w:val="single" w:sz="6" w:space="0" w:color="A9A9A9"/>
                  </w:divBdr>
                </w:div>
              </w:divsChild>
            </w:div>
            <w:div w:id="8219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272067">
                  <w:marLeft w:val="75"/>
                  <w:marRight w:val="75"/>
                  <w:marTop w:val="75"/>
                  <w:marBottom w:val="75"/>
                  <w:divBdr>
                    <w:top w:val="single" w:sz="6" w:space="0" w:color="A9A9A9"/>
                    <w:left w:val="single" w:sz="6" w:space="0" w:color="A9A9A9"/>
                    <w:bottom w:val="single" w:sz="6" w:space="0" w:color="A9A9A9"/>
                    <w:right w:val="single" w:sz="6" w:space="0" w:color="A9A9A9"/>
                  </w:divBdr>
                </w:div>
              </w:divsChild>
            </w:div>
            <w:div w:id="46492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614307">
                  <w:marLeft w:val="75"/>
                  <w:marRight w:val="75"/>
                  <w:marTop w:val="75"/>
                  <w:marBottom w:val="75"/>
                  <w:divBdr>
                    <w:top w:val="single" w:sz="6" w:space="0" w:color="A9A9A9"/>
                    <w:left w:val="single" w:sz="6" w:space="0" w:color="A9A9A9"/>
                    <w:bottom w:val="single" w:sz="6" w:space="0" w:color="A9A9A9"/>
                    <w:right w:val="single" w:sz="6" w:space="0" w:color="A9A9A9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luoghidelsilenzio.it/wp-content/gallery/castello-di-peneggi-sellano-pg/18-Peneggi.jpg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s://www.iluoghidelsilenzio.it/wp-content/gallery/castello-di-peneggi-sellano-pg/82-San-Bernardino.jpg" TargetMode="External"/><Relationship Id="rId26" Type="http://schemas.openxmlformats.org/officeDocument/2006/relationships/hyperlink" Target="https://www.iluoghidelsilenzio.it/wp-content/gallery/castello-di-peneggi-sellano-pg/93-Paricolare-della-tela.jpg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9.jpeg"/><Relationship Id="rId7" Type="http://schemas.openxmlformats.org/officeDocument/2006/relationships/image" Target="media/image2.jpeg"/><Relationship Id="rId12" Type="http://schemas.openxmlformats.org/officeDocument/2006/relationships/hyperlink" Target="https://www.iluoghidelsilenzio.it/wp-content/gallery/castello-di-peneggi-sellano-pg/35-Travaglio.jpg" TargetMode="External"/><Relationship Id="rId17" Type="http://schemas.openxmlformats.org/officeDocument/2006/relationships/image" Target="media/image7.jpeg"/><Relationship Id="rId25" Type="http://schemas.openxmlformats.org/officeDocument/2006/relationships/image" Target="media/image11.jpeg"/><Relationship Id="rId2" Type="http://schemas.openxmlformats.org/officeDocument/2006/relationships/settings" Target="settings.xml"/><Relationship Id="rId16" Type="http://schemas.openxmlformats.org/officeDocument/2006/relationships/hyperlink" Target="https://www.iluoghidelsilenzio.it/wp-content/gallery/castello-di-peneggi-sellano-pg/81-Madonna-col-Bambino.jpg" TargetMode="External"/><Relationship Id="rId20" Type="http://schemas.openxmlformats.org/officeDocument/2006/relationships/hyperlink" Target="https://www.iluoghidelsilenzio.it/wp-content/gallery/castello-di-peneggi-sellano-pg/90-Portale-San-Giuseppe.jpg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iluoghidelsilenzio.it/wp-content/gallery/castello-di-peneggi-sellano-pg/15-Peneggi.jpg" TargetMode="External"/><Relationship Id="rId11" Type="http://schemas.openxmlformats.org/officeDocument/2006/relationships/image" Target="media/image4.jpeg"/><Relationship Id="rId24" Type="http://schemas.openxmlformats.org/officeDocument/2006/relationships/hyperlink" Target="https://www.iluoghidelsilenzio.it/wp-content/gallery/castello-di-peneggi-sellano-pg/92-Paricolare-della-tela.jpg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23" Type="http://schemas.openxmlformats.org/officeDocument/2006/relationships/image" Target="media/image10.jpeg"/><Relationship Id="rId28" Type="http://schemas.openxmlformats.org/officeDocument/2006/relationships/hyperlink" Target="http://www.iluoghidelsilenzio.it/chiesa-di-santapollinare-peneggi/" TargetMode="External"/><Relationship Id="rId10" Type="http://schemas.openxmlformats.org/officeDocument/2006/relationships/hyperlink" Target="https://www.iluoghidelsilenzio.it/wp-content/gallery/castello-di-peneggi-sellano-pg/30-Fontanella-a-San-Giuseppe.jpg" TargetMode="External"/><Relationship Id="rId19" Type="http://schemas.openxmlformats.org/officeDocument/2006/relationships/image" Target="media/image8.jpeg"/><Relationship Id="rId4" Type="http://schemas.openxmlformats.org/officeDocument/2006/relationships/hyperlink" Target="https://www.iluoghidelsilenzio.it/wp-content/gallery/castello-di-peneggi-sellano-pg/10-Peneggi.jpg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s://www.iluoghidelsilenzio.it/wp-content/gallery/castello-di-peneggi-sellano-pg/80-Edicola.jpg" TargetMode="External"/><Relationship Id="rId22" Type="http://schemas.openxmlformats.org/officeDocument/2006/relationships/hyperlink" Target="https://www.iluoghidelsilenzio.it/wp-content/gallery/castello-di-peneggi-sellano-pg/91-Interno.jpg" TargetMode="External"/><Relationship Id="rId27" Type="http://schemas.openxmlformats.org/officeDocument/2006/relationships/image" Target="media/image12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</dc:creator>
  <cp:keywords/>
  <dc:description/>
  <cp:lastModifiedBy>Daniele</cp:lastModifiedBy>
  <cp:revision>2</cp:revision>
  <dcterms:created xsi:type="dcterms:W3CDTF">2019-04-24T08:29:00Z</dcterms:created>
  <dcterms:modified xsi:type="dcterms:W3CDTF">2019-04-24T08:31:00Z</dcterms:modified>
</cp:coreProperties>
</file>